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50" w:rsidRPr="002A1B50" w:rsidRDefault="002A1B50" w:rsidP="00CC6BB5">
      <w:pPr>
        <w:pStyle w:val="gmail-m-548895966295181872msolistparagraph"/>
        <w:spacing w:before="120" w:beforeAutospacing="0" w:after="360" w:afterAutospacing="0"/>
        <w:jc w:val="center"/>
        <w:rPr>
          <w:rFonts w:ascii="Calibri" w:hAnsi="Calibri" w:cs="Calibri"/>
          <w:b/>
          <w:color w:val="1F4E79" w:themeColor="accent1" w:themeShade="80"/>
          <w:sz w:val="28"/>
          <w:szCs w:val="22"/>
        </w:rPr>
      </w:pPr>
      <w:r w:rsidRPr="002A1B50">
        <w:rPr>
          <w:rFonts w:ascii="Calibri" w:hAnsi="Calibri" w:cs="Calibri"/>
          <w:b/>
          <w:color w:val="1F4E79" w:themeColor="accent1" w:themeShade="80"/>
          <w:sz w:val="28"/>
          <w:szCs w:val="22"/>
        </w:rPr>
        <w:t>DESATERO ZDRAVÝCH FINANCÍ V PROBLÉMOVÉ DOBĚ</w:t>
      </w:r>
    </w:p>
    <w:p w:rsidR="000519BC" w:rsidRPr="002A1B50" w:rsidRDefault="002A1B50" w:rsidP="00013E35">
      <w:pPr>
        <w:pStyle w:val="gmail-m-548895966295181872msolistparagraph"/>
        <w:numPr>
          <w:ilvl w:val="0"/>
          <w:numId w:val="2"/>
        </w:numPr>
        <w:rPr>
          <w:rFonts w:ascii="Calibri" w:hAnsi="Calibri" w:cs="Calibri"/>
          <w:b/>
          <w:color w:val="FF0000"/>
          <w:szCs w:val="22"/>
        </w:rPr>
      </w:pPr>
      <w:r w:rsidRPr="002A1B50">
        <w:rPr>
          <w:rFonts w:ascii="Calibri" w:hAnsi="Calibri" w:cs="Calibri"/>
          <w:b/>
          <w:color w:val="FF0000"/>
          <w:szCs w:val="22"/>
        </w:rPr>
        <w:t>Udělejt</w:t>
      </w:r>
      <w:r>
        <w:rPr>
          <w:rFonts w:ascii="Calibri" w:hAnsi="Calibri" w:cs="Calibri"/>
          <w:b/>
          <w:color w:val="FF0000"/>
          <w:szCs w:val="22"/>
        </w:rPr>
        <w:t>e</w:t>
      </w:r>
      <w:r w:rsidR="000519BC" w:rsidRPr="002A1B50">
        <w:rPr>
          <w:rFonts w:ascii="Calibri" w:hAnsi="Calibri" w:cs="Calibri"/>
          <w:b/>
          <w:color w:val="FF0000"/>
          <w:szCs w:val="22"/>
        </w:rPr>
        <w:t xml:space="preserve"> si přehled</w:t>
      </w:r>
      <w:r w:rsidR="00424207" w:rsidRPr="002A1B50">
        <w:rPr>
          <w:rFonts w:ascii="Calibri" w:hAnsi="Calibri" w:cs="Calibri"/>
          <w:b/>
          <w:color w:val="FF0000"/>
          <w:szCs w:val="22"/>
        </w:rPr>
        <w:t xml:space="preserve"> o svých pravidelných platbách</w:t>
      </w:r>
    </w:p>
    <w:p w:rsidR="000519BC" w:rsidRPr="00424207" w:rsidRDefault="000519BC" w:rsidP="000519BC">
      <w:pPr>
        <w:pStyle w:val="gmail-m-548895966295181872msolistparagraph"/>
        <w:jc w:val="both"/>
        <w:rPr>
          <w:rFonts w:ascii="Calibri" w:hAnsi="Calibri" w:cs="Calibri"/>
          <w:color w:val="1F497D"/>
          <w:sz w:val="20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Nejčastěji se jedná o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nájem, služby spojené s bydlením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 (elektřina, plyn), splátky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úvěrů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 vč. kreditních karet, platby mobilním a internetovým operát</w:t>
      </w:r>
      <w:bookmarkStart w:id="0" w:name="_GoBack"/>
      <w:bookmarkEnd w:id="0"/>
      <w:r w:rsidRPr="00424207">
        <w:rPr>
          <w:rFonts w:ascii="Calibri" w:hAnsi="Calibri" w:cs="Calibri"/>
          <w:color w:val="1F497D"/>
          <w:sz w:val="20"/>
          <w:szCs w:val="22"/>
        </w:rPr>
        <w:t xml:space="preserve">orům, komerční pojištění. </w:t>
      </w:r>
    </w:p>
    <w:p w:rsidR="000519BC" w:rsidRPr="002A1B50" w:rsidRDefault="000519BC" w:rsidP="00013E35">
      <w:pPr>
        <w:pStyle w:val="gmail-m-548895966295181872msolistparagraph"/>
        <w:numPr>
          <w:ilvl w:val="0"/>
          <w:numId w:val="2"/>
        </w:numPr>
        <w:rPr>
          <w:rFonts w:ascii="Calibri" w:hAnsi="Calibri" w:cs="Calibri"/>
          <w:b/>
          <w:color w:val="FF0000"/>
        </w:rPr>
      </w:pPr>
      <w:r w:rsidRPr="002A1B50">
        <w:rPr>
          <w:rFonts w:ascii="Calibri" w:hAnsi="Calibri" w:cs="Calibri"/>
          <w:b/>
          <w:color w:val="FF0000"/>
        </w:rPr>
        <w:t>Všechny tyto smluvní strany je nutné oslovit s žádostí o o</w:t>
      </w:r>
      <w:r w:rsidR="00424207" w:rsidRPr="002A1B50">
        <w:rPr>
          <w:rFonts w:ascii="Calibri" w:hAnsi="Calibri" w:cs="Calibri"/>
          <w:b/>
          <w:color w:val="FF0000"/>
        </w:rPr>
        <w:t>dklad platby s uvedením důvodu</w:t>
      </w:r>
    </w:p>
    <w:p w:rsidR="000519BC" w:rsidRPr="00424207" w:rsidRDefault="000519BC" w:rsidP="000519BC">
      <w:pPr>
        <w:pStyle w:val="gmail-m-548895966295181872msolistparagraph"/>
        <w:jc w:val="both"/>
        <w:rPr>
          <w:rFonts w:ascii="Calibri" w:hAnsi="Calibri" w:cs="Calibri"/>
          <w:color w:val="1F497D"/>
          <w:sz w:val="20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Nejdříve si otevřeme internetové stránky příslušné společnosti a zjistíme správný a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aktuální postup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. Jestliže tam není něco jasné, lze využít telefonní poradenskou linku dané společnosti, případně se dotázat prostřednictvím jejich webového formuláře, chatu nebo emailem. </w:t>
      </w:r>
    </w:p>
    <w:p w:rsidR="000519BC" w:rsidRPr="002A1B50" w:rsidRDefault="000519BC" w:rsidP="00013E35">
      <w:pPr>
        <w:pStyle w:val="gmail-m-548895966295181872msolistparagraph"/>
        <w:numPr>
          <w:ilvl w:val="0"/>
          <w:numId w:val="2"/>
        </w:numPr>
        <w:rPr>
          <w:rFonts w:ascii="Calibri" w:hAnsi="Calibri" w:cs="Calibri"/>
          <w:b/>
          <w:color w:val="FF0000"/>
          <w:szCs w:val="22"/>
        </w:rPr>
      </w:pPr>
      <w:r w:rsidRPr="002A1B50">
        <w:rPr>
          <w:rFonts w:ascii="Calibri" w:hAnsi="Calibri" w:cs="Calibri"/>
          <w:b/>
          <w:color w:val="FF0000"/>
          <w:szCs w:val="22"/>
        </w:rPr>
        <w:t>Osoby, se kterými sdílíme společnou domácno</w:t>
      </w:r>
      <w:r w:rsidR="00424207" w:rsidRPr="002A1B50">
        <w:rPr>
          <w:rFonts w:ascii="Calibri" w:hAnsi="Calibri" w:cs="Calibri"/>
          <w:b/>
          <w:color w:val="FF0000"/>
          <w:szCs w:val="22"/>
        </w:rPr>
        <w:t>st, mohou mít podobné problémy</w:t>
      </w:r>
    </w:p>
    <w:p w:rsidR="000519BC" w:rsidRPr="002A1B50" w:rsidRDefault="000519BC" w:rsidP="000519BC">
      <w:pPr>
        <w:pStyle w:val="gmail-m-548895966295181872msolistparagraph"/>
        <w:jc w:val="both"/>
        <w:rPr>
          <w:rFonts w:ascii="Calibri" w:hAnsi="Calibri" w:cs="Calibri"/>
          <w:color w:val="1F497D"/>
          <w:sz w:val="18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Vyplatí se o nich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diskutovat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 a nenechávat si je pro sebe, ale i zjišťovat, jak se u nich situace má. Zvláště v případě společného jmění manželů je vzájemná </w:t>
      </w:r>
      <w:r w:rsidRPr="002A1B50">
        <w:rPr>
          <w:rFonts w:ascii="Calibri" w:hAnsi="Calibri" w:cs="Calibri"/>
          <w:color w:val="1F497D"/>
          <w:sz w:val="18"/>
          <w:szCs w:val="22"/>
        </w:rPr>
        <w:t>důvěra stěžejní.</w:t>
      </w:r>
    </w:p>
    <w:p w:rsidR="000519BC" w:rsidRPr="002A1B50" w:rsidRDefault="000519BC" w:rsidP="00013E35">
      <w:pPr>
        <w:pStyle w:val="gmail-m-548895966295181872msolistparagraph"/>
        <w:numPr>
          <w:ilvl w:val="0"/>
          <w:numId w:val="2"/>
        </w:numPr>
        <w:rPr>
          <w:rFonts w:ascii="Calibri" w:hAnsi="Calibri" w:cs="Calibri"/>
          <w:b/>
          <w:color w:val="FF0000"/>
          <w:szCs w:val="22"/>
        </w:rPr>
      </w:pPr>
      <w:r w:rsidRPr="002A1B50">
        <w:rPr>
          <w:rFonts w:ascii="Calibri" w:hAnsi="Calibri" w:cs="Calibri"/>
          <w:b/>
          <w:color w:val="FF0000"/>
          <w:szCs w:val="22"/>
        </w:rPr>
        <w:t>Platby výživného</w:t>
      </w:r>
    </w:p>
    <w:p w:rsidR="000519BC" w:rsidRPr="00424207" w:rsidRDefault="000519BC" w:rsidP="000519BC">
      <w:pPr>
        <w:pStyle w:val="gmail-m-548895966295181872msolistparagraph"/>
        <w:jc w:val="both"/>
        <w:rPr>
          <w:rFonts w:ascii="Calibri" w:hAnsi="Calibri" w:cs="Calibri"/>
          <w:color w:val="1F497D"/>
          <w:sz w:val="20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Nesmíme zapomínat na platby výživného - plátce výživného by měl písemně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informovat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 právního zástupce nezletilého o možných problémech s platbou.</w:t>
      </w:r>
    </w:p>
    <w:p w:rsidR="000519BC" w:rsidRPr="002A1B50" w:rsidRDefault="000519BC" w:rsidP="00013E35">
      <w:pPr>
        <w:pStyle w:val="gmail-m-548895966295181872msolistparagraph"/>
        <w:numPr>
          <w:ilvl w:val="0"/>
          <w:numId w:val="2"/>
        </w:numPr>
        <w:rPr>
          <w:rFonts w:ascii="Calibri" w:hAnsi="Calibri" w:cs="Calibri"/>
          <w:b/>
          <w:color w:val="FF0000"/>
          <w:szCs w:val="22"/>
        </w:rPr>
      </w:pPr>
      <w:r w:rsidRPr="002A1B50">
        <w:rPr>
          <w:rFonts w:ascii="Calibri" w:hAnsi="Calibri" w:cs="Calibri"/>
          <w:b/>
          <w:color w:val="FF0000"/>
          <w:szCs w:val="22"/>
        </w:rPr>
        <w:t xml:space="preserve">Při omezení příjmu </w:t>
      </w:r>
    </w:p>
    <w:p w:rsidR="000519BC" w:rsidRPr="00424207" w:rsidRDefault="000519BC" w:rsidP="000519BC">
      <w:pPr>
        <w:pStyle w:val="gmail-m-548895966295181872msolistparagraph"/>
        <w:jc w:val="both"/>
        <w:rPr>
          <w:rFonts w:ascii="Calibri" w:hAnsi="Calibri" w:cs="Calibri"/>
          <w:color w:val="1F497D"/>
          <w:sz w:val="20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Zaregistrovat se v evidenci Úřadu práce a (např. emailem)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zažádat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 o podporu v nezaměstnanosti. Předložit doklady o skončení posledního pracovního poměru včetně: zápočtového listu, dokladu o výši průměrného výdělku, evidenčního listu důchodového pojištění, výpovědi nebo dohody o skončení pracovního poměru. Bude třeba vyplnit žádost o zprostředkování zaměstnání a žádost o podporu v nezaměstnanosti. Po registraci hradí zdrav</w:t>
      </w:r>
      <w:r w:rsidR="00CC6BB5">
        <w:rPr>
          <w:rFonts w:ascii="Calibri" w:hAnsi="Calibri" w:cs="Calibri"/>
          <w:color w:val="1F497D"/>
          <w:sz w:val="20"/>
          <w:szCs w:val="22"/>
        </w:rPr>
        <w:t>.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 pojištění stát. </w:t>
      </w:r>
    </w:p>
    <w:p w:rsidR="00013E35" w:rsidRPr="002A1B50" w:rsidRDefault="00013E35" w:rsidP="00013E35">
      <w:pPr>
        <w:pStyle w:val="gmail-m-548895966295181872msolistparagraph"/>
        <w:numPr>
          <w:ilvl w:val="0"/>
          <w:numId w:val="2"/>
        </w:numPr>
        <w:rPr>
          <w:rFonts w:ascii="Calibri" w:hAnsi="Calibri" w:cs="Calibri"/>
          <w:b/>
          <w:color w:val="FF0000"/>
          <w:szCs w:val="22"/>
        </w:rPr>
      </w:pPr>
      <w:r w:rsidRPr="002A1B50">
        <w:rPr>
          <w:rFonts w:ascii="Calibri" w:hAnsi="Calibri" w:cs="Calibri"/>
          <w:b/>
          <w:color w:val="FF0000"/>
          <w:szCs w:val="22"/>
        </w:rPr>
        <w:lastRenderedPageBreak/>
        <w:t>Ručitel, spoludlužník, zástava</w:t>
      </w:r>
    </w:p>
    <w:p w:rsidR="000519BC" w:rsidRPr="00424207" w:rsidRDefault="000519BC" w:rsidP="00013E35">
      <w:pPr>
        <w:pStyle w:val="gmail-m-548895966295181872msolistparagraph"/>
        <w:jc w:val="both"/>
        <w:rPr>
          <w:rFonts w:ascii="Calibri" w:hAnsi="Calibri" w:cs="Calibri"/>
          <w:color w:val="1F497D"/>
          <w:sz w:val="20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Nemusíme být jen pravidelnými plátci nebo dlužníky, můžeme být i ručitelé nebo spoludlužníci. Někdo může ručit za splátky i nám, nebo může být jeho majetek zástavou za náš úvěr, nebo je zastaven náš majetek ve prospěch věřitele jiného dlužníka. </w:t>
      </w:r>
      <w:r w:rsidR="00013E35" w:rsidRPr="00424207">
        <w:rPr>
          <w:rFonts w:ascii="Calibri" w:hAnsi="Calibri" w:cs="Calibri"/>
          <w:color w:val="1F497D"/>
          <w:sz w:val="20"/>
          <w:szCs w:val="22"/>
        </w:rPr>
        <w:t>J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e vhodné se na takovou osobu obrátit,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zjistit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 stav věcí a probrat s ní rizika.</w:t>
      </w:r>
    </w:p>
    <w:p w:rsidR="00013E35" w:rsidRPr="002A1B50" w:rsidRDefault="00013E35" w:rsidP="00013E35">
      <w:pPr>
        <w:pStyle w:val="gmail-m-548895966295181872msolistparagraph"/>
        <w:numPr>
          <w:ilvl w:val="0"/>
          <w:numId w:val="2"/>
        </w:numPr>
        <w:rPr>
          <w:rFonts w:ascii="Calibri" w:hAnsi="Calibri" w:cs="Calibri"/>
          <w:b/>
          <w:color w:val="FF0000"/>
          <w:szCs w:val="22"/>
        </w:rPr>
      </w:pPr>
      <w:r w:rsidRPr="002A1B50">
        <w:rPr>
          <w:rFonts w:ascii="Calibri" w:hAnsi="Calibri" w:cs="Calibri"/>
          <w:b/>
          <w:color w:val="FF0000"/>
          <w:szCs w:val="22"/>
        </w:rPr>
        <w:t>Domácí rozpočet</w:t>
      </w:r>
    </w:p>
    <w:p w:rsidR="000519BC" w:rsidRPr="00424207" w:rsidRDefault="000519BC" w:rsidP="00013E35">
      <w:pPr>
        <w:pStyle w:val="gmail-m-548895966295181872msolistparagraph"/>
        <w:jc w:val="both"/>
        <w:rPr>
          <w:rFonts w:ascii="Calibri" w:hAnsi="Calibri" w:cs="Calibri"/>
          <w:color w:val="1F497D"/>
          <w:sz w:val="20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Sestrojme si domácí rozpočet. Koncentrujme se na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výdaje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: nájem, energie, strava a nápoje, drogerie, léky, doprava, telefon a internet. K tomu bychom měli přidat splátky úvěrů, pokud se nám je nepodaří odložit. Na straně příjmů může být částečný plat, přivýdělek nebo jiný výdělek, případně podpora v nezaměstnanosti, dávky pomoci v hmotné nouzi a dávky státní sociální podpory. Pokud je k dispozici finanční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rezerva</w:t>
      </w:r>
      <w:r w:rsidRPr="00424207">
        <w:rPr>
          <w:rFonts w:ascii="Calibri" w:hAnsi="Calibri" w:cs="Calibri"/>
          <w:color w:val="1F497D"/>
          <w:sz w:val="20"/>
          <w:szCs w:val="22"/>
        </w:rPr>
        <w:t>, můžeme počítat i s ní, nebo si alespoň udělat přehled o zpeněžitelném majetku a o jeho pronájmu nebo jeho části.</w:t>
      </w:r>
    </w:p>
    <w:p w:rsidR="00013E35" w:rsidRPr="002A1B50" w:rsidRDefault="00013E35" w:rsidP="00013E35">
      <w:pPr>
        <w:pStyle w:val="gmail-m-548895966295181872msolistparagraph"/>
        <w:numPr>
          <w:ilvl w:val="0"/>
          <w:numId w:val="2"/>
        </w:numPr>
        <w:rPr>
          <w:rFonts w:ascii="Calibri" w:hAnsi="Calibri" w:cs="Calibri"/>
          <w:b/>
          <w:color w:val="FF0000"/>
          <w:szCs w:val="22"/>
        </w:rPr>
      </w:pPr>
      <w:r w:rsidRPr="002A1B50">
        <w:rPr>
          <w:rFonts w:ascii="Calibri" w:hAnsi="Calibri" w:cs="Calibri"/>
          <w:b/>
          <w:color w:val="FF0000"/>
          <w:szCs w:val="22"/>
        </w:rPr>
        <w:t>Další půjčky</w:t>
      </w:r>
    </w:p>
    <w:p w:rsidR="000519BC" w:rsidRPr="00424207" w:rsidRDefault="000519BC" w:rsidP="00013E35">
      <w:pPr>
        <w:pStyle w:val="gmail-m-548895966295181872msolistparagraph"/>
        <w:jc w:val="both"/>
        <w:rPr>
          <w:rFonts w:ascii="Calibri" w:hAnsi="Calibri" w:cs="Calibri"/>
          <w:color w:val="1F497D"/>
          <w:sz w:val="20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Z mnoha zkušeností víme, že brát si další úvěry na splácení těch stávajících, se nemůže vyplatit. Naopak se začne roztáčet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dluhová spirála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, na jejímž konci mohou být soudy a neřešitelné problémy. </w:t>
      </w:r>
    </w:p>
    <w:p w:rsidR="00013E35" w:rsidRPr="002A1B50" w:rsidRDefault="00013E35" w:rsidP="00013E35">
      <w:pPr>
        <w:pStyle w:val="gmail-m-548895966295181872msolistparagraph"/>
        <w:numPr>
          <w:ilvl w:val="0"/>
          <w:numId w:val="2"/>
        </w:numPr>
        <w:rPr>
          <w:rFonts w:ascii="Calibri" w:hAnsi="Calibri" w:cs="Calibri"/>
          <w:b/>
          <w:color w:val="FF0000"/>
          <w:szCs w:val="22"/>
        </w:rPr>
      </w:pPr>
      <w:r w:rsidRPr="002A1B50">
        <w:rPr>
          <w:rFonts w:ascii="Calibri" w:hAnsi="Calibri" w:cs="Calibri"/>
          <w:b/>
          <w:color w:val="FF0000"/>
          <w:szCs w:val="22"/>
        </w:rPr>
        <w:t>Sledovat vývoj</w:t>
      </w:r>
    </w:p>
    <w:p w:rsidR="000519BC" w:rsidRPr="00424207" w:rsidRDefault="000519BC" w:rsidP="00013E35">
      <w:pPr>
        <w:pStyle w:val="gmail-m-548895966295181872msolistparagraph"/>
        <w:jc w:val="both"/>
        <w:rPr>
          <w:rFonts w:ascii="Calibri" w:hAnsi="Calibri" w:cs="Calibri"/>
          <w:color w:val="1F497D"/>
          <w:sz w:val="20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V dnešních dobách je přínosné </w:t>
      </w:r>
      <w:r w:rsidRPr="00424207">
        <w:rPr>
          <w:rFonts w:ascii="Calibri" w:hAnsi="Calibri" w:cs="Calibri"/>
          <w:i/>
          <w:color w:val="1F497D"/>
          <w:sz w:val="20"/>
          <w:szCs w:val="22"/>
        </w:rPr>
        <w:t>sledovat</w:t>
      </w:r>
      <w:r w:rsidRPr="00424207">
        <w:rPr>
          <w:rFonts w:ascii="Calibri" w:hAnsi="Calibri" w:cs="Calibri"/>
          <w:color w:val="1F497D"/>
          <w:sz w:val="20"/>
          <w:szCs w:val="22"/>
        </w:rPr>
        <w:t xml:space="preserve"> reakce státu a vědět, co můžeme očekávat a co se může zlepšit.</w:t>
      </w:r>
    </w:p>
    <w:p w:rsidR="00013E35" w:rsidRPr="002A1B50" w:rsidRDefault="00013E35" w:rsidP="00424207">
      <w:pPr>
        <w:pStyle w:val="gmail-m-548895966295181872msolistparagraph"/>
        <w:numPr>
          <w:ilvl w:val="0"/>
          <w:numId w:val="2"/>
        </w:numPr>
        <w:ind w:hanging="436"/>
        <w:rPr>
          <w:rFonts w:ascii="Calibri" w:hAnsi="Calibri" w:cs="Calibri"/>
          <w:b/>
          <w:color w:val="FF0000"/>
          <w:szCs w:val="22"/>
        </w:rPr>
      </w:pPr>
      <w:r w:rsidRPr="002A1B50">
        <w:rPr>
          <w:rFonts w:ascii="Calibri" w:hAnsi="Calibri" w:cs="Calibri"/>
          <w:b/>
          <w:color w:val="FF0000"/>
          <w:szCs w:val="22"/>
        </w:rPr>
        <w:t>Poradenství</w:t>
      </w:r>
    </w:p>
    <w:p w:rsidR="002A1B50" w:rsidRDefault="000519BC" w:rsidP="002A1B50">
      <w:pPr>
        <w:pStyle w:val="gmail-m-548895966295181872msolistparagraph"/>
        <w:spacing w:after="0" w:afterAutospacing="0"/>
        <w:jc w:val="both"/>
        <w:rPr>
          <w:rFonts w:ascii="Calibri" w:hAnsi="Calibri" w:cs="Calibri"/>
          <w:color w:val="1F497D"/>
          <w:sz w:val="20"/>
          <w:szCs w:val="22"/>
        </w:rPr>
      </w:pPr>
      <w:r w:rsidRPr="00424207">
        <w:rPr>
          <w:rFonts w:ascii="Calibri" w:hAnsi="Calibri" w:cs="Calibri"/>
          <w:color w:val="1F497D"/>
          <w:sz w:val="20"/>
          <w:szCs w:val="22"/>
        </w:rPr>
        <w:t xml:space="preserve">Jestliže si se svými závazky nevíte rady, obraťte se na Poradnu při finanční tísni, </w:t>
      </w:r>
      <w:hyperlink r:id="rId7" w:tgtFrame="_blank" w:history="1">
        <w:r w:rsidRPr="00424207">
          <w:rPr>
            <w:i/>
            <w:color w:val="1F497D"/>
            <w:sz w:val="20"/>
          </w:rPr>
          <w:t>www.financnitisen.cz</w:t>
        </w:r>
      </w:hyperlink>
      <w:r w:rsidRPr="00424207">
        <w:rPr>
          <w:rFonts w:ascii="Calibri" w:hAnsi="Calibri" w:cs="Calibri"/>
          <w:i/>
          <w:color w:val="1F497D"/>
          <w:sz w:val="20"/>
          <w:szCs w:val="22"/>
        </w:rPr>
        <w:t xml:space="preserve">, </w:t>
      </w:r>
      <w:hyperlink r:id="rId8" w:tgtFrame="_blank" w:history="1">
        <w:r w:rsidRPr="00424207">
          <w:rPr>
            <w:i/>
            <w:color w:val="1F497D"/>
            <w:sz w:val="20"/>
          </w:rPr>
          <w:t>poradna@financnitisen.cz</w:t>
        </w:r>
      </w:hyperlink>
      <w:r w:rsidRPr="00424207">
        <w:rPr>
          <w:rFonts w:ascii="Calibri" w:hAnsi="Calibri" w:cs="Calibri"/>
          <w:color w:val="1F497D"/>
          <w:sz w:val="20"/>
          <w:szCs w:val="22"/>
        </w:rPr>
        <w:t xml:space="preserve">, nebo volejte Skype (Poradna při finanční tísni), případně </w:t>
      </w:r>
      <w:r w:rsidR="00013E35" w:rsidRPr="00424207">
        <w:rPr>
          <w:rFonts w:ascii="Calibri" w:hAnsi="Calibri" w:cs="Calibri"/>
          <w:color w:val="1F497D"/>
          <w:sz w:val="20"/>
          <w:szCs w:val="22"/>
        </w:rPr>
        <w:t xml:space="preserve">bezplatnou </w:t>
      </w:r>
      <w:r w:rsidRPr="00424207">
        <w:rPr>
          <w:rFonts w:ascii="Calibri" w:hAnsi="Calibri" w:cs="Calibri"/>
          <w:color w:val="1F497D"/>
          <w:sz w:val="20"/>
          <w:szCs w:val="22"/>
        </w:rPr>
        <w:t>zelenou linku 800 722 722.</w:t>
      </w:r>
      <w:r w:rsidRPr="00013E35">
        <w:rPr>
          <w:rFonts w:ascii="Calibri" w:hAnsi="Calibri" w:cs="Calibri"/>
          <w:color w:val="1F497D"/>
          <w:sz w:val="20"/>
          <w:szCs w:val="22"/>
        </w:rPr>
        <w:t xml:space="preserve">  </w:t>
      </w:r>
    </w:p>
    <w:p w:rsidR="002A1B50" w:rsidRDefault="002A1B50" w:rsidP="002A1B50">
      <w:pPr>
        <w:pStyle w:val="gmail-m-548895966295181872msolistparagraph"/>
        <w:spacing w:before="0" w:beforeAutospacing="0" w:after="0" w:afterAutospacing="0"/>
        <w:jc w:val="both"/>
        <w:rPr>
          <w:rFonts w:ascii="Calibri" w:hAnsi="Calibri" w:cs="Calibri"/>
          <w:color w:val="1F497D"/>
          <w:sz w:val="20"/>
          <w:szCs w:val="22"/>
        </w:rPr>
      </w:pPr>
    </w:p>
    <w:p w:rsidR="002A1B50" w:rsidRPr="00013E35" w:rsidRDefault="002A1B50" w:rsidP="002A1B50">
      <w:pPr>
        <w:pStyle w:val="gmail-m-548895966295181872msolistparagraph"/>
        <w:spacing w:before="0" w:beforeAutospacing="0" w:after="0" w:afterAutospacing="0"/>
        <w:jc w:val="both"/>
        <w:rPr>
          <w:rFonts w:ascii="Calibri" w:hAnsi="Calibri" w:cs="Calibri"/>
          <w:color w:val="1F497D"/>
          <w:sz w:val="20"/>
          <w:szCs w:val="22"/>
        </w:rPr>
      </w:pPr>
    </w:p>
    <w:sectPr w:rsidR="002A1B50" w:rsidRPr="00013E35" w:rsidSect="00DD7E53">
      <w:headerReference w:type="default" r:id="rId9"/>
      <w:pgSz w:w="8391" w:h="11906" w:code="11"/>
      <w:pgMar w:top="1134" w:right="102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E7" w:rsidRDefault="006B62E7" w:rsidP="00DD7E53">
      <w:r>
        <w:separator/>
      </w:r>
    </w:p>
  </w:endnote>
  <w:endnote w:type="continuationSeparator" w:id="0">
    <w:p w:rsidR="006B62E7" w:rsidRDefault="006B62E7" w:rsidP="00DD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E7" w:rsidRDefault="006B62E7" w:rsidP="00DD7E53">
      <w:r>
        <w:separator/>
      </w:r>
    </w:p>
  </w:footnote>
  <w:footnote w:type="continuationSeparator" w:id="0">
    <w:p w:rsidR="006B62E7" w:rsidRDefault="006B62E7" w:rsidP="00DD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53" w:rsidRPr="00DD7E53" w:rsidRDefault="00DD7E53" w:rsidP="00DD7E53">
    <w:pPr>
      <w:pStyle w:val="Zhlav"/>
      <w:jc w:val="right"/>
      <w:rPr>
        <w:i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-259080</wp:posOffset>
          </wp:positionV>
          <wp:extent cx="1642110" cy="352425"/>
          <wp:effectExtent l="0" t="0" r="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D7E53">
      <w:rPr>
        <w:i/>
        <w:sz w:val="20"/>
      </w:rPr>
      <w:t>Místo pro vaše firemní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858"/>
    <w:multiLevelType w:val="hybridMultilevel"/>
    <w:tmpl w:val="C82CB354"/>
    <w:lvl w:ilvl="0" w:tplc="5C72FA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00FC"/>
    <w:multiLevelType w:val="hybridMultilevel"/>
    <w:tmpl w:val="E9340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BC"/>
    <w:rsid w:val="00013E35"/>
    <w:rsid w:val="000519BC"/>
    <w:rsid w:val="000D4FD7"/>
    <w:rsid w:val="002A1B50"/>
    <w:rsid w:val="00327DFA"/>
    <w:rsid w:val="00424207"/>
    <w:rsid w:val="00461AC5"/>
    <w:rsid w:val="006B62E7"/>
    <w:rsid w:val="00805609"/>
    <w:rsid w:val="008C132E"/>
    <w:rsid w:val="00C85E71"/>
    <w:rsid w:val="00CC6BB5"/>
    <w:rsid w:val="00DD7E53"/>
    <w:rsid w:val="00F6317A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62445"/>
  <w15:chartTrackingRefBased/>
  <w15:docId w15:val="{8C51D2B5-B067-4F79-B654-2A7366D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9B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19BC"/>
    <w:rPr>
      <w:color w:val="0000FF"/>
      <w:u w:val="single"/>
    </w:rPr>
  </w:style>
  <w:style w:type="paragraph" w:customStyle="1" w:styleId="gmail-m-548895966295181872msolistparagraph">
    <w:name w:val="gmail-m_-548895966295181872msolistparagraph"/>
    <w:basedOn w:val="Normln"/>
    <w:rsid w:val="000519B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42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207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7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E5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7E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E53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a@financnitise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ancnitis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</dc:creator>
  <cp:keywords/>
  <dc:description/>
  <cp:lastModifiedBy>Smejkal</cp:lastModifiedBy>
  <cp:revision>9</cp:revision>
  <cp:lastPrinted>2020-04-07T11:01:00Z</cp:lastPrinted>
  <dcterms:created xsi:type="dcterms:W3CDTF">2020-04-07T10:18:00Z</dcterms:created>
  <dcterms:modified xsi:type="dcterms:W3CDTF">2020-04-30T11:46:00Z</dcterms:modified>
</cp:coreProperties>
</file>